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lang w:val="en-US" w:eastAsia="zh-CN"/>
        </w:rPr>
        <w:t xml:space="preserve">            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>网站功能需求分析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网站栏目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包括：健康评估（可选）、健康档案、健康监测、计划/处方、健康工具(可选)、健康智库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2、栏目说明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1)健康评估(可选暂不计入总数)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通过不同评估项目(健康风险评估、中医体质辨识、A型性格分析、PSTRI压力评估)的调查问卷评估健康状况,每个评估项目约50条答题问卷。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预计所需工期：4工作日;费用：</w:t>
      </w: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￥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5000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2)健康档案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用户健康信息明细，可精确查询不同年月日健康信息。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预计所需工期：1工作日;费用：3000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3)健康监测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实现与监控器对接数据；接收、保存用户传送的日常检测数据或用户手动输入检测数据；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显示监测各时间段用户各项身体数据；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如(体重监测、体重指数、腰围监测、心率监测、体温监测、血压监测、  脉搏监测等)。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预计所需工期：10工作日;费用：</w:t>
      </w: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￥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10000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4)计划/处方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录入和查询详细不同年月日的处方。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录入和查询各个年月日的计划。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预计所需工期：3工作日;费用：</w:t>
      </w: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￥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3000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5)健康工具(可选暂不计入总数)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按不同计算公式编写各种计算工具，如(标准体重、能量需求，运动能耗等)。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所需工期与工具多少有关。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预计所需工期：3工作日;费用：</w:t>
      </w: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￥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3000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6)健康智库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信息发布：具有文章标题，内容简介，具体内容页（附带文本编辑器）。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在网站后台发布信息后，可对文章进行分类和排序。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预计所需工期：1工作日;费用：</w:t>
      </w: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￥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2000</w:t>
      </w:r>
    </w:p>
    <w:p>
      <w:pPr>
        <w:numPr>
          <w:ilvl w:val="0"/>
          <w:numId w:val="2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用户功能 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【普通用户】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用户主要完成各个健康监测、本地数据显示、专家询问咨询服务和其它的综合服务。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主要功能有：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1)用户注册；   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2)用户身份认证； 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3)接受传感器数据传送到健康中心(服务器端)；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4)监控、接收健康中心指示； 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5)通过计算机网络进行日常疾病查询及健康监测。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【专家团队】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主要提供专家远程会诊、专家咨询答疑、数据维护等功能。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主要功能有：   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1)查询用户资料； 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2) 记录对象的状况（由记录患者工作日志完成）对用户健康计划做出建议； 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3) 解答患者疑难问题;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预计所需工期：7工作日;费用：</w:t>
      </w: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￥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8000</w:t>
      </w:r>
    </w:p>
    <w:p>
      <w:pPr>
        <w:numPr>
          <w:ilvl w:val="0"/>
          <w:numId w:val="2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其他管理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微信公众平台信息开发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预计所需工期：7工作日;费用：</w:t>
      </w: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￥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8000</w:t>
      </w:r>
    </w:p>
    <w:p>
      <w:pPr>
        <w:numPr>
          <w:ilvl w:val="0"/>
          <w:numId w:val="2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系统属性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网站页面：HTML、css、</w:t>
      </w: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JavaScript</w:t>
      </w:r>
      <w:r>
        <w:rPr>
          <w:rFonts w:hint="eastAsia"/>
          <w:lang w:val="en-US" w:eastAsia="zh-CN"/>
        </w:rPr>
        <w:t>结合使用；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网站开发：php+MySQL;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预计工期合计：30</w:t>
      </w:r>
      <w:bookmarkStart w:id="0" w:name="_GoBack"/>
      <w:bookmarkEnd w:id="0"/>
      <w:r>
        <w:rPr>
          <w:rFonts w:hint="eastAsia"/>
          <w:lang w:val="en-US" w:eastAsia="zh-CN"/>
        </w:rPr>
        <w:t>工作日；费用：</w:t>
      </w: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￥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34000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</w:t>
      </w:r>
    </w:p>
    <w:p>
      <w:pPr>
        <w:rPr>
          <w:rFonts w:hint="eastAsia"/>
          <w:lang w:val="en-US" w:eastAsia="zh-CN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9389294">
    <w:nsid w:val="56FC836E"/>
    <w:multiLevelType w:val="singleLevel"/>
    <w:tmpl w:val="56FC836E"/>
    <w:lvl w:ilvl="0" w:tentative="1">
      <w:start w:val="3"/>
      <w:numFmt w:val="decimal"/>
      <w:suff w:val="nothing"/>
      <w:lvlText w:val="%1、"/>
      <w:lvlJc w:val="left"/>
    </w:lvl>
  </w:abstractNum>
  <w:abstractNum w:abstractNumId="1459386865">
    <w:nsid w:val="56FC79F1"/>
    <w:multiLevelType w:val="singleLevel"/>
    <w:tmpl w:val="56FC79F1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59386865"/>
  </w:num>
  <w:num w:numId="2">
    <w:abstractNumId w:val="145938929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10506"/>
    <w:rsid w:val="03306E08"/>
    <w:rsid w:val="0AA5030A"/>
    <w:rsid w:val="0B632C6D"/>
    <w:rsid w:val="0E675239"/>
    <w:rsid w:val="1AC37DD8"/>
    <w:rsid w:val="221A7942"/>
    <w:rsid w:val="26061221"/>
    <w:rsid w:val="2E72584E"/>
    <w:rsid w:val="2F0337E5"/>
    <w:rsid w:val="301F352F"/>
    <w:rsid w:val="31111645"/>
    <w:rsid w:val="344C0578"/>
    <w:rsid w:val="34AB062B"/>
    <w:rsid w:val="351E329D"/>
    <w:rsid w:val="3A113906"/>
    <w:rsid w:val="3BFC7738"/>
    <w:rsid w:val="3C634629"/>
    <w:rsid w:val="4741577E"/>
    <w:rsid w:val="47B13774"/>
    <w:rsid w:val="48B31AE9"/>
    <w:rsid w:val="4AF41187"/>
    <w:rsid w:val="4B3934B4"/>
    <w:rsid w:val="4CF8315B"/>
    <w:rsid w:val="4D4B21B3"/>
    <w:rsid w:val="4FD06B21"/>
    <w:rsid w:val="5AD1016B"/>
    <w:rsid w:val="60A35BFC"/>
    <w:rsid w:val="63636E75"/>
    <w:rsid w:val="645C31AE"/>
    <w:rsid w:val="6BD3278F"/>
    <w:rsid w:val="714D12C1"/>
    <w:rsid w:val="7471764D"/>
    <w:rsid w:val="74F67541"/>
    <w:rsid w:val="76C5184F"/>
    <w:rsid w:val="7AF265B5"/>
    <w:rsid w:val="7C267112"/>
    <w:rsid w:val="7F7A7F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2016-03-31T06:18:44Z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